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40D5A1F" w:rsidR="00AB5128" w:rsidRDefault="00D15E6E" w:rsidP="00C81422">
      <w:pPr>
        <w:pStyle w:val="BodyText"/>
        <w:ind w:left="163"/>
        <w:jc w:val="center"/>
        <w:rPr>
          <w:b/>
        </w:rPr>
      </w:pPr>
      <w:r>
        <w:rPr>
          <w:b/>
        </w:rPr>
        <w:t xml:space="preserve">REGISTRY-BASED </w:t>
      </w:r>
      <w:r w:rsidR="00AB5128">
        <w:rPr>
          <w:b/>
        </w:rPr>
        <w:t>IMPROVEMENT IN MEDICAL PRACTICE</w:t>
      </w:r>
      <w:r w:rsidR="002B4D19">
        <w:rPr>
          <w:b/>
        </w:rPr>
        <w:t xml:space="preserve"> </w:t>
      </w:r>
      <w:r w:rsidR="00385F87">
        <w:rPr>
          <w:b/>
        </w:rPr>
        <w:t>ACTIVITY</w:t>
      </w:r>
    </w:p>
    <w:p w14:paraId="0ACF2ECD" w14:textId="6F681767" w:rsidR="00414F6B" w:rsidRDefault="00414F6B" w:rsidP="00C81422">
      <w:pPr>
        <w:pStyle w:val="BodyText"/>
        <w:ind w:left="163"/>
        <w:jc w:val="center"/>
        <w:rPr>
          <w:b/>
        </w:rPr>
      </w:pPr>
      <w:r>
        <w:rPr>
          <w:b/>
        </w:rPr>
        <w:t>(</w:t>
      </w:r>
      <w:bookmarkStart w:id="0" w:name="_GoBack"/>
      <w:bookmarkEnd w:id="0"/>
      <w:r>
        <w:rPr>
          <w:b/>
        </w:rPr>
        <w:t>CLINICAL)</w:t>
      </w: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943"/>
        <w:gridCol w:w="6829"/>
      </w:tblGrid>
      <w:tr w:rsidR="00E63E58" w:rsidRPr="003F6609" w14:paraId="4D76AFB4" w14:textId="77777777" w:rsidTr="004A2549">
        <w:trPr>
          <w:trHeight w:hRule="exact" w:val="829"/>
        </w:trPr>
        <w:tc>
          <w:tcPr>
            <w:tcW w:w="3943" w:type="dxa"/>
          </w:tcPr>
          <w:p w14:paraId="4D76AFB2" w14:textId="135120AA" w:rsidR="00E63E58" w:rsidRPr="004A2549" w:rsidRDefault="005659C4">
            <w:pPr>
              <w:pStyle w:val="TableParagraph"/>
              <w:spacing w:line="273" w:lineRule="exact"/>
              <w:ind w:left="51" w:right="336"/>
            </w:pPr>
            <w:r w:rsidRPr="004A2549">
              <w:rPr>
                <w:b/>
              </w:rPr>
              <w:t>Title of Project</w:t>
            </w:r>
            <w:r w:rsidR="003F6609" w:rsidRPr="004A2549">
              <w:t>:</w:t>
            </w:r>
          </w:p>
        </w:tc>
        <w:tc>
          <w:tcPr>
            <w:tcW w:w="6829" w:type="dxa"/>
            <w:vAlign w:val="center"/>
          </w:tcPr>
          <w:p w14:paraId="4D76AFB3" w14:textId="203524C8" w:rsidR="00E63E58" w:rsidRPr="007A6D9E" w:rsidRDefault="006446E5" w:rsidP="004A2549">
            <w:pPr>
              <w:pStyle w:val="TableParagraph"/>
              <w:spacing w:line="273" w:lineRule="exact"/>
              <w:jc w:val="center"/>
              <w:rPr>
                <w:rFonts w:asciiTheme="minorHAnsi" w:hAnsiTheme="minorHAnsi" w:cstheme="minorHAnsi"/>
              </w:rPr>
            </w:pPr>
            <w:r w:rsidRPr="007A6D9E">
              <w:rPr>
                <w:rFonts w:asciiTheme="minorHAnsi" w:eastAsiaTheme="minorHAnsi" w:hAnsiTheme="minorHAnsi" w:cstheme="minorHAnsi"/>
              </w:rPr>
              <w:t>POAG Plan of Care Documentation</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943"/>
        <w:gridCol w:w="6829"/>
      </w:tblGrid>
      <w:tr w:rsidR="00D72300" w:rsidRPr="00D77401" w14:paraId="4D76AFC5" w14:textId="77777777" w:rsidTr="00630818">
        <w:trPr>
          <w:trHeight w:hRule="exact" w:val="1936"/>
        </w:trPr>
        <w:tc>
          <w:tcPr>
            <w:tcW w:w="3943" w:type="dxa"/>
          </w:tcPr>
          <w:p w14:paraId="4D76AFC3" w14:textId="78B63D6C" w:rsidR="003F6609" w:rsidRPr="004A2549" w:rsidRDefault="00DB1A07" w:rsidP="00B67787">
            <w:pPr>
              <w:pStyle w:val="TableParagraph"/>
              <w:spacing w:line="232" w:lineRule="auto"/>
              <w:ind w:left="51" w:right="32"/>
            </w:pPr>
            <w:r w:rsidRPr="004A2549">
              <w:t>Identify the exact measures from your monthly IRIS registry report you will focus on in 100 words or less</w:t>
            </w:r>
            <w:r w:rsidR="00F37828" w:rsidRPr="004A2549">
              <w:t>.</w:t>
            </w:r>
          </w:p>
        </w:tc>
        <w:tc>
          <w:tcPr>
            <w:tcW w:w="6829" w:type="dxa"/>
          </w:tcPr>
          <w:p w14:paraId="51F62EC6" w14:textId="28ACA37A" w:rsidR="00C430D1" w:rsidRPr="0005115D" w:rsidRDefault="00C430D1" w:rsidP="0005115D">
            <w:pPr>
              <w:pStyle w:val="BodyText"/>
              <w:spacing w:line="276" w:lineRule="auto"/>
              <w:ind w:left="187"/>
              <w:rPr>
                <w:sz w:val="22"/>
                <w:szCs w:val="22"/>
              </w:rPr>
            </w:pPr>
            <w:r w:rsidRPr="0005115D">
              <w:rPr>
                <w:sz w:val="22"/>
                <w:szCs w:val="22"/>
              </w:rPr>
              <w:t xml:space="preserve">Intraocular pressure of patients 18 </w:t>
            </w:r>
            <w:r w:rsidR="00D41153" w:rsidRPr="0005115D">
              <w:rPr>
                <w:sz w:val="22"/>
                <w:szCs w:val="22"/>
              </w:rPr>
              <w:t>yrs.</w:t>
            </w:r>
            <w:r w:rsidRPr="0005115D">
              <w:rPr>
                <w:sz w:val="22"/>
                <w:szCs w:val="22"/>
              </w:rPr>
              <w:t xml:space="preserve"> of age and older with Primary Open Angle Glaucoma will be evaluated to determine whether their baseline IOP was reduced by 15% with intervention. Utilize EMR data to determine whether criteria </w:t>
            </w:r>
            <w:r w:rsidR="00D41153" w:rsidRPr="0005115D">
              <w:rPr>
                <w:sz w:val="22"/>
                <w:szCs w:val="22"/>
              </w:rPr>
              <w:t>have</w:t>
            </w:r>
            <w:r w:rsidRPr="0005115D">
              <w:rPr>
                <w:sz w:val="22"/>
                <w:szCs w:val="22"/>
              </w:rPr>
              <w:t xml:space="preserve"> been met and develop care plans that will be used during future visits.</w:t>
            </w:r>
          </w:p>
          <w:p w14:paraId="4D76AFC4" w14:textId="116EB714" w:rsidR="003F6609" w:rsidRPr="004A2549" w:rsidRDefault="003F6609" w:rsidP="008D1F05">
            <w:pPr>
              <w:pStyle w:val="TableParagraph"/>
              <w:tabs>
                <w:tab w:val="left" w:pos="342"/>
              </w:tabs>
              <w:ind w:left="72" w:right="346"/>
            </w:pPr>
          </w:p>
        </w:tc>
      </w:tr>
      <w:tr w:rsidR="00D72300" w:rsidRPr="00D77401" w14:paraId="4D76AFC8" w14:textId="77777777" w:rsidTr="00CC1906">
        <w:trPr>
          <w:trHeight w:hRule="exact" w:val="1162"/>
        </w:trPr>
        <w:tc>
          <w:tcPr>
            <w:tcW w:w="3943" w:type="dxa"/>
          </w:tcPr>
          <w:p w14:paraId="5D1EED32" w14:textId="77777777" w:rsidR="003F6609" w:rsidRPr="00892297" w:rsidRDefault="00A13ACE" w:rsidP="00B84012">
            <w:pPr>
              <w:pStyle w:val="TableParagraph"/>
              <w:spacing w:line="232" w:lineRule="auto"/>
              <w:ind w:right="323"/>
            </w:pPr>
            <w:r w:rsidRPr="00892297">
              <w:rPr>
                <w:b/>
              </w:rPr>
              <w:t>Background Information</w:t>
            </w:r>
            <w:r w:rsidRPr="00892297">
              <w:t>:</w:t>
            </w:r>
          </w:p>
          <w:p w14:paraId="4D76AFC6" w14:textId="3EA44762" w:rsidR="00A13ACE" w:rsidRPr="00892297" w:rsidRDefault="00A13ACE" w:rsidP="00B84012">
            <w:pPr>
              <w:pStyle w:val="TableParagraph"/>
              <w:spacing w:line="232" w:lineRule="auto"/>
              <w:ind w:right="323"/>
            </w:pPr>
            <w:r w:rsidRPr="00892297">
              <w:t>The month you pulled the baseline IRIS performance report and any additional information that may be pertinent)</w:t>
            </w:r>
            <w:r w:rsidR="00F37828" w:rsidRPr="00892297">
              <w:t>.</w:t>
            </w:r>
          </w:p>
        </w:tc>
        <w:tc>
          <w:tcPr>
            <w:tcW w:w="6829" w:type="dxa"/>
          </w:tcPr>
          <w:p w14:paraId="6B3FA371" w14:textId="77777777" w:rsidR="004713A4" w:rsidRPr="004713A4" w:rsidRDefault="004713A4" w:rsidP="004713A4">
            <w:pPr>
              <w:pStyle w:val="BodyText"/>
              <w:spacing w:line="276" w:lineRule="auto"/>
              <w:ind w:left="187"/>
              <w:rPr>
                <w:sz w:val="22"/>
                <w:szCs w:val="22"/>
              </w:rPr>
            </w:pPr>
            <w:r w:rsidRPr="004713A4">
              <w:rPr>
                <w:sz w:val="22"/>
                <w:szCs w:val="22"/>
              </w:rPr>
              <w:t>This project was initiated August 2018.</w:t>
            </w:r>
          </w:p>
          <w:p w14:paraId="4D76AFC7" w14:textId="77777777" w:rsidR="003F6609" w:rsidRPr="00892297" w:rsidRDefault="003F6609" w:rsidP="006D05E5">
            <w:pPr>
              <w:spacing w:before="100"/>
              <w:ind w:left="72"/>
            </w:pPr>
          </w:p>
        </w:tc>
      </w:tr>
      <w:tr w:rsidR="00D72300" w:rsidRPr="00D77401" w14:paraId="4D76AFD0" w14:textId="77777777" w:rsidTr="00B940BD">
        <w:trPr>
          <w:trHeight w:hRule="exact" w:val="2260"/>
        </w:trPr>
        <w:tc>
          <w:tcPr>
            <w:tcW w:w="3943" w:type="dxa"/>
          </w:tcPr>
          <w:p w14:paraId="42553445" w14:textId="77777777" w:rsidR="003F6609" w:rsidRDefault="007F73BB" w:rsidP="00B84012">
            <w:pPr>
              <w:pStyle w:val="TableParagraph"/>
              <w:spacing w:line="232" w:lineRule="auto"/>
              <w:ind w:right="350"/>
              <w:rPr>
                <w:sz w:val="20"/>
                <w:szCs w:val="20"/>
              </w:rPr>
            </w:pPr>
            <w:r w:rsidRPr="00D77401">
              <w:rPr>
                <w:sz w:val="20"/>
                <w:szCs w:val="20"/>
              </w:rPr>
              <w:t xml:space="preserve">Project Setting: </w:t>
            </w:r>
            <w:r w:rsidR="004B491F" w:rsidRPr="00D77401">
              <w:rPr>
                <w:sz w:val="20"/>
                <w:szCs w:val="20"/>
              </w:rPr>
              <w:t>(</w:t>
            </w:r>
            <w:r w:rsidRPr="00D77401">
              <w:rPr>
                <w:sz w:val="20"/>
                <w:szCs w:val="20"/>
              </w:rPr>
              <w:t>Please select from options below)</w:t>
            </w:r>
            <w:r w:rsidR="00F1175B">
              <w:rPr>
                <w:sz w:val="20"/>
                <w:szCs w:val="20"/>
              </w:rPr>
              <w:t>:</w:t>
            </w:r>
          </w:p>
          <w:p w14:paraId="59C30BEA" w14:textId="77777777" w:rsidR="00F1175B" w:rsidRDefault="00F1175B" w:rsidP="00F1175B">
            <w:pPr>
              <w:pStyle w:val="TableParagraph"/>
              <w:numPr>
                <w:ilvl w:val="0"/>
                <w:numId w:val="13"/>
              </w:numPr>
              <w:spacing w:line="232" w:lineRule="auto"/>
              <w:ind w:right="350"/>
              <w:rPr>
                <w:sz w:val="20"/>
                <w:szCs w:val="20"/>
              </w:rPr>
            </w:pPr>
            <w:r>
              <w:rPr>
                <w:sz w:val="20"/>
                <w:szCs w:val="20"/>
              </w:rPr>
              <w:t>Group Practice</w:t>
            </w:r>
          </w:p>
          <w:p w14:paraId="2AACE979" w14:textId="77777777" w:rsidR="00F1175B" w:rsidRDefault="00F1175B" w:rsidP="00F1175B">
            <w:pPr>
              <w:pStyle w:val="TableParagraph"/>
              <w:numPr>
                <w:ilvl w:val="0"/>
                <w:numId w:val="13"/>
              </w:numPr>
              <w:spacing w:line="232" w:lineRule="auto"/>
              <w:ind w:right="350"/>
              <w:rPr>
                <w:sz w:val="20"/>
                <w:szCs w:val="20"/>
              </w:rPr>
            </w:pPr>
            <w:r>
              <w:rPr>
                <w:sz w:val="20"/>
                <w:szCs w:val="20"/>
              </w:rPr>
              <w:t>Healthcare Network</w:t>
            </w:r>
          </w:p>
          <w:p w14:paraId="46859C27" w14:textId="77777777" w:rsidR="00F1175B" w:rsidRDefault="00F1175B" w:rsidP="00F1175B">
            <w:pPr>
              <w:pStyle w:val="TableParagraph"/>
              <w:numPr>
                <w:ilvl w:val="0"/>
                <w:numId w:val="13"/>
              </w:numPr>
              <w:spacing w:line="232" w:lineRule="auto"/>
              <w:ind w:right="350"/>
              <w:rPr>
                <w:sz w:val="20"/>
                <w:szCs w:val="20"/>
              </w:rPr>
            </w:pPr>
            <w:r>
              <w:rPr>
                <w:sz w:val="20"/>
                <w:szCs w:val="20"/>
              </w:rPr>
              <w:t>Hospital</w:t>
            </w:r>
          </w:p>
          <w:p w14:paraId="0EC44BCE" w14:textId="77777777" w:rsidR="00F1175B" w:rsidRDefault="00F1175B" w:rsidP="00F1175B">
            <w:pPr>
              <w:pStyle w:val="TableParagraph"/>
              <w:numPr>
                <w:ilvl w:val="0"/>
                <w:numId w:val="13"/>
              </w:numPr>
              <w:spacing w:line="232" w:lineRule="auto"/>
              <w:ind w:right="350"/>
              <w:rPr>
                <w:sz w:val="20"/>
                <w:szCs w:val="20"/>
              </w:rPr>
            </w:pPr>
            <w:r>
              <w:rPr>
                <w:sz w:val="20"/>
                <w:szCs w:val="20"/>
              </w:rPr>
              <w:t>Multi-Specialty Group</w:t>
            </w:r>
          </w:p>
          <w:p w14:paraId="1B9CC3D4" w14:textId="77777777" w:rsidR="00F1175B" w:rsidRDefault="00F1175B" w:rsidP="00F1175B">
            <w:pPr>
              <w:pStyle w:val="TableParagraph"/>
              <w:numPr>
                <w:ilvl w:val="0"/>
                <w:numId w:val="13"/>
              </w:numPr>
              <w:spacing w:line="232" w:lineRule="auto"/>
              <w:ind w:right="350"/>
              <w:rPr>
                <w:sz w:val="20"/>
                <w:szCs w:val="20"/>
              </w:rPr>
            </w:pPr>
            <w:r>
              <w:rPr>
                <w:sz w:val="20"/>
                <w:szCs w:val="20"/>
              </w:rPr>
              <w:t>Solo Practice</w:t>
            </w:r>
          </w:p>
          <w:p w14:paraId="2D61DC9C" w14:textId="77777777" w:rsidR="00F1175B" w:rsidRDefault="00F1175B" w:rsidP="00F1175B">
            <w:pPr>
              <w:pStyle w:val="TableParagraph"/>
              <w:numPr>
                <w:ilvl w:val="0"/>
                <w:numId w:val="13"/>
              </w:numPr>
              <w:spacing w:line="232" w:lineRule="auto"/>
              <w:ind w:right="350"/>
              <w:rPr>
                <w:sz w:val="20"/>
                <w:szCs w:val="20"/>
              </w:rPr>
            </w:pPr>
            <w:r>
              <w:rPr>
                <w:sz w:val="20"/>
                <w:szCs w:val="20"/>
              </w:rPr>
              <w:t xml:space="preserve">Surgical Center </w:t>
            </w:r>
          </w:p>
          <w:p w14:paraId="4D76AFCC" w14:textId="26628A56" w:rsidR="00F1175B" w:rsidRPr="00D77401" w:rsidRDefault="00F1175B" w:rsidP="00F1175B">
            <w:pPr>
              <w:pStyle w:val="TableParagraph"/>
              <w:numPr>
                <w:ilvl w:val="0"/>
                <w:numId w:val="13"/>
              </w:numPr>
              <w:spacing w:line="232" w:lineRule="auto"/>
              <w:ind w:right="350"/>
              <w:rPr>
                <w:sz w:val="20"/>
                <w:szCs w:val="20"/>
              </w:rPr>
            </w:pPr>
            <w:r>
              <w:rPr>
                <w:sz w:val="20"/>
                <w:szCs w:val="20"/>
              </w:rPr>
              <w:t>Other</w:t>
            </w:r>
          </w:p>
        </w:tc>
        <w:tc>
          <w:tcPr>
            <w:tcW w:w="6829" w:type="dxa"/>
          </w:tcPr>
          <w:p w14:paraId="4D76AFCF" w14:textId="269BFBC2" w:rsidR="00C458BB" w:rsidRPr="00D77401" w:rsidRDefault="0031297F" w:rsidP="00521820">
            <w:pPr>
              <w:pStyle w:val="BodyText"/>
              <w:spacing w:line="276" w:lineRule="auto"/>
              <w:ind w:left="187"/>
              <w:rPr>
                <w:sz w:val="20"/>
                <w:szCs w:val="20"/>
              </w:rPr>
            </w:pPr>
            <w:r w:rsidRPr="00521820">
              <w:rPr>
                <w:sz w:val="22"/>
                <w:szCs w:val="22"/>
              </w:rPr>
              <w:t>Group Practice</w:t>
            </w:r>
          </w:p>
        </w:tc>
      </w:tr>
      <w:tr w:rsidR="00D72300" w:rsidRPr="00D77401" w14:paraId="4D76AFD3" w14:textId="77777777" w:rsidTr="00B940BD">
        <w:trPr>
          <w:trHeight w:hRule="exact" w:val="1378"/>
        </w:trPr>
        <w:tc>
          <w:tcPr>
            <w:tcW w:w="3943" w:type="dxa"/>
          </w:tcPr>
          <w:p w14:paraId="4D76AFD1" w14:textId="0E028E7E" w:rsidR="003F6609" w:rsidRPr="00D77401" w:rsidRDefault="004B491F" w:rsidP="00B67787">
            <w:pPr>
              <w:pStyle w:val="TableParagraph"/>
              <w:spacing w:line="232" w:lineRule="auto"/>
              <w:ind w:left="51" w:right="299"/>
              <w:rPr>
                <w:sz w:val="20"/>
                <w:szCs w:val="20"/>
              </w:rPr>
            </w:pPr>
            <w:r w:rsidRPr="008F17D0">
              <w:rPr>
                <w:b/>
                <w:sz w:val="20"/>
                <w:szCs w:val="20"/>
              </w:rPr>
              <w:t>Study population</w:t>
            </w:r>
            <w:r w:rsidRPr="00D77401">
              <w:rPr>
                <w:sz w:val="20"/>
                <w:szCs w:val="20"/>
              </w:rPr>
              <w:t>: (</w:t>
            </w:r>
            <w:r w:rsidR="005D1C40" w:rsidRPr="00D77401">
              <w:rPr>
                <w:sz w:val="20"/>
                <w:szCs w:val="20"/>
              </w:rPr>
              <w:t>describe the type of patient for whom the care process will be improved, e.g., all patients in your practice, patients with diabetes, patients presenting</w:t>
            </w:r>
            <w:r w:rsidR="00764E55" w:rsidRPr="00D77401">
              <w:rPr>
                <w:sz w:val="20"/>
                <w:szCs w:val="20"/>
              </w:rPr>
              <w:t xml:space="preserve"> for emergency care:</w:t>
            </w:r>
          </w:p>
        </w:tc>
        <w:tc>
          <w:tcPr>
            <w:tcW w:w="6829" w:type="dxa"/>
          </w:tcPr>
          <w:p w14:paraId="4915FF11" w14:textId="6EEE52BB" w:rsidR="0031297F" w:rsidRPr="00521820" w:rsidRDefault="0031297F" w:rsidP="00521820">
            <w:pPr>
              <w:pStyle w:val="BodyText"/>
              <w:spacing w:line="276" w:lineRule="auto"/>
              <w:ind w:left="187"/>
              <w:rPr>
                <w:sz w:val="22"/>
                <w:szCs w:val="22"/>
              </w:rPr>
            </w:pPr>
            <w:r w:rsidRPr="00521820">
              <w:rPr>
                <w:sz w:val="22"/>
                <w:szCs w:val="22"/>
              </w:rPr>
              <w:t>Patients 18 yrs</w:t>
            </w:r>
            <w:r w:rsidR="00521820">
              <w:rPr>
                <w:sz w:val="22"/>
                <w:szCs w:val="22"/>
              </w:rPr>
              <w:t>.</w:t>
            </w:r>
            <w:r w:rsidRPr="00521820">
              <w:rPr>
                <w:sz w:val="22"/>
                <w:szCs w:val="22"/>
              </w:rPr>
              <w:t xml:space="preserve"> of age or older with Primary Open Angle Glaucoma.</w:t>
            </w:r>
          </w:p>
          <w:p w14:paraId="4D76AFD2" w14:textId="561D31B3" w:rsidR="003F6609" w:rsidRPr="00D77401" w:rsidRDefault="003F6609" w:rsidP="007F0020">
            <w:pPr>
              <w:pStyle w:val="TableParagraph"/>
              <w:spacing w:line="233" w:lineRule="auto"/>
              <w:ind w:left="72" w:right="432"/>
              <w:rPr>
                <w:sz w:val="20"/>
                <w:szCs w:val="20"/>
              </w:rPr>
            </w:pPr>
          </w:p>
        </w:tc>
      </w:tr>
      <w:tr w:rsidR="00FA1D92" w:rsidRPr="00D77401" w14:paraId="03E00D3F" w14:textId="77777777" w:rsidTr="00B940BD">
        <w:trPr>
          <w:trHeight w:hRule="exact" w:val="1630"/>
        </w:trPr>
        <w:tc>
          <w:tcPr>
            <w:tcW w:w="3943" w:type="dxa"/>
          </w:tcPr>
          <w:p w14:paraId="1C839347" w14:textId="77777777" w:rsidR="00FA1D92" w:rsidRDefault="00FF0653" w:rsidP="00B67787">
            <w:pPr>
              <w:pStyle w:val="TableParagraph"/>
              <w:spacing w:line="232" w:lineRule="auto"/>
              <w:ind w:left="51" w:right="299"/>
              <w:rPr>
                <w:sz w:val="20"/>
                <w:szCs w:val="20"/>
              </w:rPr>
            </w:pPr>
            <w:r w:rsidRPr="008F17D0">
              <w:rPr>
                <w:b/>
                <w:sz w:val="20"/>
                <w:szCs w:val="20"/>
              </w:rPr>
              <w:t>Project Team</w:t>
            </w:r>
            <w:r>
              <w:rPr>
                <w:sz w:val="20"/>
                <w:szCs w:val="20"/>
              </w:rPr>
              <w:t>:</w:t>
            </w:r>
          </w:p>
          <w:p w14:paraId="5B35BFAC" w14:textId="5C35FD26" w:rsidR="00FF084B" w:rsidRPr="00D77401" w:rsidRDefault="00FF0653" w:rsidP="00FF084B">
            <w:pPr>
              <w:pStyle w:val="TableParagraph"/>
              <w:spacing w:line="232" w:lineRule="auto"/>
              <w:ind w:left="51" w:right="299"/>
              <w:rPr>
                <w:sz w:val="20"/>
                <w:szCs w:val="20"/>
              </w:rPr>
            </w:pPr>
            <w:r>
              <w:rPr>
                <w:sz w:val="20"/>
                <w:szCs w:val="20"/>
              </w:rPr>
              <w:t>(describe the type of patient for whom the are process will be improved</w:t>
            </w:r>
            <w:r w:rsidR="00FF084B">
              <w:rPr>
                <w:sz w:val="20"/>
                <w:szCs w:val="20"/>
              </w:rPr>
              <w:t>, e.g., all patients in your practice, patients with diabetes, patients presenting for emergency care).</w:t>
            </w:r>
          </w:p>
        </w:tc>
        <w:tc>
          <w:tcPr>
            <w:tcW w:w="6829" w:type="dxa"/>
          </w:tcPr>
          <w:p w14:paraId="7FF180FC" w14:textId="5AD1A505" w:rsidR="00521820" w:rsidRPr="00521820" w:rsidRDefault="00521820" w:rsidP="00521820">
            <w:pPr>
              <w:pStyle w:val="BodyText"/>
              <w:spacing w:line="276" w:lineRule="auto"/>
              <w:ind w:left="187"/>
              <w:rPr>
                <w:sz w:val="22"/>
                <w:szCs w:val="22"/>
              </w:rPr>
            </w:pPr>
            <w:r w:rsidRPr="00521820">
              <w:rPr>
                <w:sz w:val="22"/>
                <w:szCs w:val="22"/>
              </w:rPr>
              <w:t>Staff Physician , Ophthalmic Technicians , and Ophthalmic Scribes will collaboratively document patient intraocular pressures. Physician will determine if 15% reduction criteria has been met, and Scribes will record data and periodically review charts for data</w:t>
            </w:r>
            <w:r w:rsidR="00E90556">
              <w:rPr>
                <w:sz w:val="22"/>
                <w:szCs w:val="22"/>
              </w:rPr>
              <w:t xml:space="preserve"> </w:t>
            </w:r>
            <w:r w:rsidRPr="00521820">
              <w:rPr>
                <w:sz w:val="22"/>
                <w:szCs w:val="22"/>
              </w:rPr>
              <w:t>completion.</w:t>
            </w:r>
          </w:p>
          <w:p w14:paraId="38071C93" w14:textId="77777777" w:rsidR="00FA1D92" w:rsidRPr="00D77401" w:rsidRDefault="00FA1D92" w:rsidP="007F0020">
            <w:pPr>
              <w:pStyle w:val="TableParagraph"/>
              <w:spacing w:line="233" w:lineRule="auto"/>
              <w:ind w:left="72" w:right="432"/>
              <w:rPr>
                <w:sz w:val="20"/>
                <w:szCs w:val="20"/>
              </w:rPr>
            </w:pPr>
          </w:p>
        </w:tc>
      </w:tr>
    </w:tbl>
    <w:p w14:paraId="4A9E6BF2" w14:textId="63D818E5" w:rsidR="003A11F8" w:rsidRDefault="003A11F8">
      <w:pPr>
        <w:rPr>
          <w:sz w:val="20"/>
          <w:szCs w:val="20"/>
        </w:rPr>
      </w:pPr>
    </w:p>
    <w:p w14:paraId="1D1F05B1" w14:textId="1206B50F" w:rsidR="00F6651A" w:rsidRPr="00CC53A9" w:rsidRDefault="00205988" w:rsidP="00F6651A">
      <w:pPr>
        <w:pStyle w:val="BodyText"/>
        <w:spacing w:before="52"/>
        <w:ind w:left="163"/>
        <w:rPr>
          <w:b/>
        </w:rPr>
      </w:pPr>
      <w:r w:rsidRPr="00CC53A9">
        <w:rPr>
          <w:b/>
        </w:rPr>
        <w:t xml:space="preserve">Quality </w:t>
      </w:r>
      <w:r w:rsidR="00AD26DF" w:rsidRPr="00CC53A9">
        <w:rPr>
          <w:b/>
        </w:rPr>
        <w:t>Indicators / Performance Measures</w:t>
      </w:r>
      <w:r w:rsidR="00F6651A">
        <w:rPr>
          <w:b/>
        </w:rPr>
        <w:t xml:space="preserve"> </w:t>
      </w:r>
    </w:p>
    <w:tbl>
      <w:tblPr>
        <w:tblStyle w:val="TableGrid"/>
        <w:tblW w:w="0" w:type="auto"/>
        <w:tblInd w:w="85" w:type="dxa"/>
        <w:tblLook w:val="04A0" w:firstRow="1" w:lastRow="0" w:firstColumn="1" w:lastColumn="0" w:noHBand="0" w:noVBand="1"/>
      </w:tblPr>
      <w:tblGrid>
        <w:gridCol w:w="3960"/>
        <w:gridCol w:w="6945"/>
      </w:tblGrid>
      <w:tr w:rsidR="00CC53A9" w14:paraId="01BDBBB4" w14:textId="77777777" w:rsidTr="00CC1906">
        <w:trPr>
          <w:trHeight w:val="2886"/>
        </w:trPr>
        <w:tc>
          <w:tcPr>
            <w:tcW w:w="3960" w:type="dxa"/>
          </w:tcPr>
          <w:p w14:paraId="0FE9FC03" w14:textId="77777777" w:rsidR="00CC53A9" w:rsidRPr="002A0FF8" w:rsidRDefault="00CC53A9" w:rsidP="00F6651A">
            <w:pPr>
              <w:ind w:left="86" w:right="72"/>
              <w:rPr>
                <w:sz w:val="20"/>
                <w:szCs w:val="20"/>
              </w:rPr>
            </w:pPr>
            <w:r w:rsidRPr="002A0FF8">
              <w:rPr>
                <w:sz w:val="20"/>
                <w:szCs w:val="20"/>
              </w:rPr>
              <w:t xml:space="preserve">It is important to carefully define outcome or performance measures that will be quantified at baseline (before the care process is changed) and at re-measurement (after you have implemented the proposed improvement) to quantify the impact of your care process change. </w:t>
            </w:r>
            <w:r>
              <w:rPr>
                <w:sz w:val="20"/>
                <w:szCs w:val="20"/>
              </w:rPr>
              <w:t>For the registry-based improvement activity, you will use the monthly performance report generated on your IRIS registry dashboard.</w:t>
            </w:r>
          </w:p>
          <w:p w14:paraId="5F5E3B62" w14:textId="77777777" w:rsidR="00CC53A9" w:rsidRDefault="00CC53A9">
            <w:pPr>
              <w:rPr>
                <w:sz w:val="20"/>
                <w:szCs w:val="20"/>
              </w:rPr>
            </w:pPr>
          </w:p>
        </w:tc>
        <w:tc>
          <w:tcPr>
            <w:tcW w:w="6945" w:type="dxa"/>
          </w:tcPr>
          <w:p w14:paraId="76A7EC6E" w14:textId="77777777" w:rsidR="00FF05B0" w:rsidRPr="00992439" w:rsidRDefault="00FF05B0" w:rsidP="00992439">
            <w:pPr>
              <w:pStyle w:val="BodyText"/>
              <w:spacing w:line="276" w:lineRule="auto"/>
              <w:ind w:left="187"/>
              <w:rPr>
                <w:sz w:val="22"/>
                <w:szCs w:val="22"/>
              </w:rPr>
            </w:pPr>
            <w:r w:rsidRPr="00992439">
              <w:rPr>
                <w:sz w:val="22"/>
                <w:szCs w:val="22"/>
              </w:rPr>
              <w:t>Utilize monthly performance reports from the IRIS registry to monitor progress on performance improvement plans. Measure 141.</w:t>
            </w:r>
          </w:p>
          <w:p w14:paraId="3D18F6B8" w14:textId="77777777" w:rsidR="00CC53A9" w:rsidRDefault="00CC53A9">
            <w:pPr>
              <w:rPr>
                <w:sz w:val="20"/>
                <w:szCs w:val="20"/>
              </w:rPr>
            </w:pPr>
          </w:p>
        </w:tc>
      </w:tr>
    </w:tbl>
    <w:p w14:paraId="7559CB83" w14:textId="77777777" w:rsidR="008D7195" w:rsidRDefault="008D7195">
      <w:pPr>
        <w:rPr>
          <w:sz w:val="20"/>
          <w:szCs w:val="20"/>
        </w:rPr>
      </w:pPr>
    </w:p>
    <w:tbl>
      <w:tblPr>
        <w:tblStyle w:val="TableGrid"/>
        <w:tblW w:w="0" w:type="auto"/>
        <w:tblInd w:w="85" w:type="dxa"/>
        <w:tblLook w:val="04A0" w:firstRow="1" w:lastRow="0" w:firstColumn="1" w:lastColumn="0" w:noHBand="0" w:noVBand="1"/>
      </w:tblPr>
      <w:tblGrid>
        <w:gridCol w:w="3960"/>
        <w:gridCol w:w="6945"/>
      </w:tblGrid>
      <w:tr w:rsidR="00A31552" w14:paraId="08ADB733" w14:textId="77777777" w:rsidTr="00B940BD">
        <w:tc>
          <w:tcPr>
            <w:tcW w:w="3960" w:type="dxa"/>
          </w:tcPr>
          <w:p w14:paraId="2E066F0F" w14:textId="77777777" w:rsidR="005F0B79" w:rsidRPr="005F0B79" w:rsidRDefault="005F0B79" w:rsidP="00412FDB">
            <w:pPr>
              <w:pStyle w:val="BodyText"/>
              <w:spacing w:before="52"/>
              <w:rPr>
                <w:rFonts w:cs="Helvetica"/>
                <w:b/>
                <w:sz w:val="20"/>
                <w:szCs w:val="20"/>
              </w:rPr>
            </w:pPr>
            <w:r w:rsidRPr="005F0B79">
              <w:rPr>
                <w:rFonts w:cs="Helvetica"/>
                <w:b/>
                <w:sz w:val="20"/>
                <w:szCs w:val="20"/>
              </w:rPr>
              <w:lastRenderedPageBreak/>
              <w:t>Improvement Plan:</w:t>
            </w:r>
          </w:p>
          <w:p w14:paraId="5298E23C" w14:textId="75649072" w:rsidR="00A31552" w:rsidRPr="00082F31" w:rsidRDefault="00D36131" w:rsidP="00412FDB">
            <w:pPr>
              <w:pStyle w:val="BodyText"/>
              <w:spacing w:before="52"/>
              <w:rPr>
                <w:b/>
                <w:sz w:val="20"/>
                <w:szCs w:val="20"/>
              </w:rPr>
            </w:pPr>
            <w:r w:rsidRPr="00082F31">
              <w:rPr>
                <w:rFonts w:cs="Helvetica"/>
                <w:sz w:val="20"/>
                <w:szCs w:val="20"/>
              </w:rPr>
              <w:t>State the improvement goal(s) you are aiming for and describe the change(s) to you intend to introduce to achieve the goal(s). 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w:t>
            </w:r>
          </w:p>
        </w:tc>
        <w:tc>
          <w:tcPr>
            <w:tcW w:w="6945" w:type="dxa"/>
          </w:tcPr>
          <w:p w14:paraId="612CF41E" w14:textId="349B94D3" w:rsidR="00992439" w:rsidRPr="00992439" w:rsidRDefault="00BB046B" w:rsidP="00992439">
            <w:pPr>
              <w:pStyle w:val="BodyText"/>
              <w:spacing w:line="276" w:lineRule="auto"/>
              <w:ind w:left="187"/>
              <w:rPr>
                <w:sz w:val="22"/>
                <w:szCs w:val="22"/>
              </w:rPr>
            </w:pPr>
            <w:r w:rsidRPr="00992439">
              <w:rPr>
                <w:sz w:val="22"/>
                <w:szCs w:val="22"/>
              </w:rPr>
              <w:t xml:space="preserve">Meet with IRIS Registry staff to verify proper mapping of the data </w:t>
            </w:r>
            <w:r w:rsidR="004B58B9" w:rsidRPr="00992439">
              <w:rPr>
                <w:sz w:val="22"/>
                <w:szCs w:val="22"/>
              </w:rPr>
              <w:t>utilized</w:t>
            </w:r>
            <w:r w:rsidRPr="00992439">
              <w:rPr>
                <w:sz w:val="22"/>
                <w:szCs w:val="22"/>
              </w:rPr>
              <w:t xml:space="preserve"> for this PIM. Include data fields that pertain to current IOP, baseline IOP prior to treatment, Date of birth, and diagnosis of POAG. Additional data field that identifies individuals in which their</w:t>
            </w:r>
            <w:r w:rsidR="00992439" w:rsidRPr="00992439">
              <w:rPr>
                <w:sz w:val="22"/>
                <w:szCs w:val="22"/>
              </w:rPr>
              <w:t xml:space="preserve"> pretreatment IOP is unknown should be implemented as some patients come to the office who have been on meds for years and the baseline IOP is unknown. Review the baseline IOP and compare to current IOP to determine if a 15% reduction in IOP has been met. Document appropriate care plan for the patient depending on the result.</w:t>
            </w:r>
          </w:p>
          <w:p w14:paraId="47EC60F3" w14:textId="233FC9C9" w:rsidR="00BB046B" w:rsidRPr="00992439" w:rsidRDefault="00BB046B" w:rsidP="00992439">
            <w:pPr>
              <w:pStyle w:val="BodyText"/>
              <w:spacing w:line="276" w:lineRule="auto"/>
              <w:ind w:left="187"/>
              <w:rPr>
                <w:sz w:val="22"/>
                <w:szCs w:val="22"/>
              </w:rPr>
            </w:pPr>
          </w:p>
          <w:p w14:paraId="4E2BFDA0" w14:textId="77777777" w:rsidR="00A31552" w:rsidRDefault="00A31552" w:rsidP="00412FDB">
            <w:pPr>
              <w:pStyle w:val="BodyText"/>
              <w:spacing w:before="52"/>
              <w:rPr>
                <w:b/>
              </w:rPr>
            </w:pPr>
          </w:p>
        </w:tc>
      </w:tr>
    </w:tbl>
    <w:p w14:paraId="481ED2CE" w14:textId="77777777" w:rsidR="00412FDB" w:rsidRPr="00412FDB" w:rsidRDefault="00412FDB" w:rsidP="00412FDB">
      <w:pPr>
        <w:pStyle w:val="BodyText"/>
        <w:spacing w:before="52"/>
        <w:ind w:left="163"/>
        <w:rPr>
          <w:b/>
        </w:rPr>
      </w:pP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948"/>
        <w:gridCol w:w="6930"/>
      </w:tblGrid>
      <w:tr w:rsidR="00B940BD" w14:paraId="4D76AFED" w14:textId="77777777" w:rsidTr="005C4F6B">
        <w:trPr>
          <w:trHeight w:hRule="exact" w:val="937"/>
        </w:trPr>
        <w:tc>
          <w:tcPr>
            <w:tcW w:w="10878" w:type="dxa"/>
            <w:gridSpan w:val="2"/>
          </w:tcPr>
          <w:p w14:paraId="301CF390" w14:textId="77777777" w:rsidR="00B940BD" w:rsidRDefault="00B940BD" w:rsidP="00251900">
            <w:pPr>
              <w:pStyle w:val="TableParagraph"/>
              <w:ind w:left="51" w:right="78"/>
              <w:rPr>
                <w:b/>
                <w:sz w:val="20"/>
                <w:szCs w:val="20"/>
              </w:rPr>
            </w:pPr>
            <w:r w:rsidRPr="00A65A80">
              <w:rPr>
                <w:b/>
                <w:sz w:val="20"/>
                <w:szCs w:val="20"/>
              </w:rPr>
              <w:t>Project Summary</w:t>
            </w:r>
            <w:r>
              <w:rPr>
                <w:b/>
                <w:sz w:val="20"/>
                <w:szCs w:val="20"/>
              </w:rPr>
              <w:t>:</w:t>
            </w:r>
          </w:p>
          <w:p w14:paraId="61B8B0E1" w14:textId="102987A7" w:rsidR="00B940BD" w:rsidRPr="00A220A5" w:rsidRDefault="00B940BD" w:rsidP="00A220A5">
            <w:pPr>
              <w:ind w:left="86"/>
              <w:rPr>
                <w:sz w:val="20"/>
                <w:szCs w:val="20"/>
              </w:rPr>
            </w:pPr>
            <w:r w:rsidRPr="00A220A5">
              <w:rPr>
                <w:sz w:val="20"/>
                <w:szCs w:val="20"/>
              </w:rPr>
              <w:t xml:space="preserve">In the following sections, please prepare a summary of the project highlighting the data collected, effectiveness of your measurement approach, interventions and the overall impact of the project.  </w:t>
            </w:r>
          </w:p>
          <w:p w14:paraId="4D76AFEB" w14:textId="77777777" w:rsidR="00B940BD" w:rsidRPr="00EF670B" w:rsidRDefault="00B940BD" w:rsidP="00EF670B">
            <w:pPr>
              <w:tabs>
                <w:tab w:val="left" w:pos="288"/>
              </w:tabs>
              <w:ind w:right="52"/>
              <w:rPr>
                <w:sz w:val="20"/>
                <w:szCs w:val="20"/>
              </w:rPr>
            </w:pPr>
          </w:p>
          <w:p w14:paraId="4D76AFEC" w14:textId="77777777" w:rsidR="00B940BD" w:rsidRPr="00EF670B" w:rsidRDefault="00B940BD" w:rsidP="00EF670B">
            <w:pPr>
              <w:tabs>
                <w:tab w:val="left" w:pos="288"/>
              </w:tabs>
              <w:ind w:right="52"/>
              <w:rPr>
                <w:sz w:val="20"/>
                <w:szCs w:val="20"/>
              </w:rPr>
            </w:pPr>
          </w:p>
        </w:tc>
      </w:tr>
      <w:tr w:rsidR="003F6609" w14:paraId="4D76AFF1" w14:textId="77777777" w:rsidTr="005D1276">
        <w:trPr>
          <w:trHeight w:hRule="exact" w:val="1873"/>
        </w:trPr>
        <w:tc>
          <w:tcPr>
            <w:tcW w:w="3948" w:type="dxa"/>
          </w:tcPr>
          <w:p w14:paraId="1E62D98F" w14:textId="77777777" w:rsidR="001C0B0C" w:rsidRPr="00A65A80" w:rsidRDefault="001C0B0C" w:rsidP="00203FF2">
            <w:pPr>
              <w:ind w:left="95"/>
              <w:rPr>
                <w:b/>
                <w:sz w:val="20"/>
                <w:szCs w:val="20"/>
              </w:rPr>
            </w:pPr>
            <w:r w:rsidRPr="00A65A80">
              <w:rPr>
                <w:b/>
                <w:sz w:val="20"/>
                <w:szCs w:val="20"/>
              </w:rPr>
              <w:t>Baseline Data:</w:t>
            </w:r>
          </w:p>
          <w:p w14:paraId="4D76AFEE" w14:textId="7170EB70" w:rsidR="003F6609" w:rsidRPr="00CE6C89" w:rsidRDefault="00FB0776" w:rsidP="00CE6C89">
            <w:pPr>
              <w:pStyle w:val="TableParagraph"/>
              <w:spacing w:line="233" w:lineRule="auto"/>
              <w:ind w:left="86" w:right="43"/>
              <w:rPr>
                <w:sz w:val="20"/>
                <w:szCs w:val="20"/>
              </w:rPr>
            </w:pPr>
            <w:r w:rsidRPr="00CE6C89">
              <w:rPr>
                <w:sz w:val="20"/>
                <w:szCs w:val="20"/>
              </w:rPr>
              <w:t>Quantify each of the quality indicators / performance measures described above for the baseline period (before interventions for improvement were introduced).</w:t>
            </w:r>
          </w:p>
        </w:tc>
        <w:tc>
          <w:tcPr>
            <w:tcW w:w="6930" w:type="dxa"/>
          </w:tcPr>
          <w:p w14:paraId="6D6BAB3B" w14:textId="06B4804E" w:rsidR="00CF6FDE" w:rsidRPr="005D1276" w:rsidRDefault="005D1276" w:rsidP="005D1276">
            <w:pPr>
              <w:pStyle w:val="BodyText"/>
              <w:spacing w:line="276" w:lineRule="auto"/>
              <w:ind w:left="187"/>
              <w:rPr>
                <w:sz w:val="22"/>
                <w:szCs w:val="22"/>
              </w:rPr>
            </w:pPr>
            <w:r>
              <w:rPr>
                <w:sz w:val="22"/>
                <w:szCs w:val="22"/>
              </w:rPr>
              <w:t>P</w:t>
            </w:r>
            <w:r w:rsidR="00CF6FDE" w:rsidRPr="005D1276">
              <w:rPr>
                <w:sz w:val="22"/>
                <w:szCs w:val="22"/>
              </w:rPr>
              <w:t>retreatment IOP is unknown should be implemented as some patients come to the office who have been on meds for years and the baseline IOP is unknown. Review the baseline IOP and compare to current IOP to determine if a 15% reduction in IOP has been met. Document appropriate care plan for the patient depending on the result.</w:t>
            </w:r>
          </w:p>
          <w:p w14:paraId="4D76AFF0" w14:textId="77777777" w:rsidR="001D61A3" w:rsidRPr="005D1276" w:rsidRDefault="001D61A3" w:rsidP="005D1276">
            <w:pPr>
              <w:pStyle w:val="BodyText"/>
              <w:spacing w:line="276" w:lineRule="auto"/>
              <w:ind w:left="187"/>
              <w:rPr>
                <w:sz w:val="22"/>
                <w:szCs w:val="22"/>
              </w:rPr>
            </w:pPr>
          </w:p>
        </w:tc>
      </w:tr>
      <w:tr w:rsidR="003F6609" w14:paraId="4D76AFF5" w14:textId="77777777" w:rsidTr="00314F5B">
        <w:trPr>
          <w:trHeight w:hRule="exact" w:val="1531"/>
        </w:trPr>
        <w:tc>
          <w:tcPr>
            <w:tcW w:w="3948" w:type="dxa"/>
          </w:tcPr>
          <w:p w14:paraId="10ED86B0" w14:textId="77777777" w:rsidR="00D6715F" w:rsidRPr="00CB6946" w:rsidRDefault="00D6715F" w:rsidP="00D6715F">
            <w:pPr>
              <w:ind w:left="95"/>
              <w:rPr>
                <w:b/>
                <w:sz w:val="20"/>
                <w:szCs w:val="20"/>
              </w:rPr>
            </w:pPr>
            <w:r w:rsidRPr="00CB6946">
              <w:rPr>
                <w:b/>
                <w:sz w:val="20"/>
                <w:szCs w:val="20"/>
              </w:rPr>
              <w:t>Follow-up Data:</w:t>
            </w:r>
          </w:p>
          <w:p w14:paraId="4D76AFF2" w14:textId="25EAB4E3" w:rsidR="003F6609" w:rsidRPr="00FC4FDE" w:rsidRDefault="00CB6946" w:rsidP="00FC4FDE">
            <w:pPr>
              <w:pStyle w:val="TableParagraph"/>
              <w:spacing w:line="233" w:lineRule="auto"/>
              <w:ind w:left="86" w:right="317"/>
              <w:rPr>
                <w:sz w:val="20"/>
                <w:szCs w:val="20"/>
              </w:rPr>
            </w:pPr>
            <w:r w:rsidRPr="00FC4FDE">
              <w:rPr>
                <w:sz w:val="20"/>
                <w:szCs w:val="20"/>
              </w:rPr>
              <w:t>Quantify each of the quality indicators / performance measures described above for the re-measurement period (the period following implementation of the interventions for improvement).</w:t>
            </w:r>
          </w:p>
        </w:tc>
        <w:tc>
          <w:tcPr>
            <w:tcW w:w="6930" w:type="dxa"/>
          </w:tcPr>
          <w:p w14:paraId="6F684C4E" w14:textId="19DDFE1F" w:rsidR="007F4746" w:rsidRPr="005D1276" w:rsidRDefault="007F4746" w:rsidP="005D1276">
            <w:pPr>
              <w:pStyle w:val="BodyText"/>
              <w:spacing w:line="276" w:lineRule="auto"/>
              <w:ind w:left="187"/>
              <w:rPr>
                <w:sz w:val="22"/>
                <w:szCs w:val="22"/>
              </w:rPr>
            </w:pPr>
            <w:r w:rsidRPr="005D1276">
              <w:rPr>
                <w:sz w:val="22"/>
                <w:szCs w:val="22"/>
              </w:rPr>
              <w:t xml:space="preserve">IOP - measure each </w:t>
            </w:r>
            <w:r w:rsidR="005D1276" w:rsidRPr="005D1276">
              <w:rPr>
                <w:sz w:val="22"/>
                <w:szCs w:val="22"/>
              </w:rPr>
              <w:t>patient</w:t>
            </w:r>
            <w:r w:rsidRPr="005D1276">
              <w:rPr>
                <w:sz w:val="22"/>
                <w:szCs w:val="22"/>
              </w:rPr>
              <w:t xml:space="preserve"> intraocular pressure.</w:t>
            </w:r>
          </w:p>
          <w:p w14:paraId="0F444280" w14:textId="77777777" w:rsidR="007F4746" w:rsidRPr="005D1276" w:rsidRDefault="007F4746" w:rsidP="005D1276">
            <w:pPr>
              <w:pStyle w:val="BodyText"/>
              <w:spacing w:line="276" w:lineRule="auto"/>
              <w:ind w:left="187"/>
              <w:rPr>
                <w:sz w:val="22"/>
                <w:szCs w:val="22"/>
              </w:rPr>
            </w:pPr>
            <w:r w:rsidRPr="005D1276">
              <w:rPr>
                <w:sz w:val="22"/>
                <w:szCs w:val="22"/>
              </w:rPr>
              <w:t>Age - (in years) of each patient. Those 18 years old to be included. Diagnosis - whether or not POAG Dx documented.</w:t>
            </w:r>
          </w:p>
          <w:p w14:paraId="4D76AFF4" w14:textId="77777777" w:rsidR="001D61A3" w:rsidRPr="00226642" w:rsidRDefault="001D61A3" w:rsidP="00CF6FDE">
            <w:pPr>
              <w:spacing w:before="120"/>
              <w:ind w:left="72" w:right="86"/>
              <w:rPr>
                <w:sz w:val="20"/>
                <w:szCs w:val="20"/>
              </w:rPr>
            </w:pPr>
          </w:p>
        </w:tc>
      </w:tr>
    </w:tbl>
    <w:p w14:paraId="21E5A26B" w14:textId="77777777" w:rsidR="00B940BD" w:rsidRDefault="00B940BD" w:rsidP="003F6609">
      <w:pPr>
        <w:spacing w:before="31"/>
        <w:ind w:left="163"/>
        <w:rPr>
          <w:b/>
          <w:sz w:val="28"/>
        </w:rPr>
      </w:pPr>
    </w:p>
    <w:p w14:paraId="4D76B000" w14:textId="2445B962"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CellMar>
          <w:left w:w="0" w:type="dxa"/>
          <w:right w:w="0" w:type="dxa"/>
        </w:tblCellMar>
        <w:tblLook w:val="01E0" w:firstRow="1" w:lastRow="1" w:firstColumn="1" w:lastColumn="1" w:noHBand="0" w:noVBand="0"/>
      </w:tblPr>
      <w:tblGrid>
        <w:gridCol w:w="3943"/>
        <w:gridCol w:w="6944"/>
      </w:tblGrid>
      <w:tr w:rsidR="003F6609" w14:paraId="4D76B005" w14:textId="77777777" w:rsidTr="00314F5B">
        <w:trPr>
          <w:trHeight w:hRule="exact" w:val="2161"/>
        </w:trPr>
        <w:tc>
          <w:tcPr>
            <w:tcW w:w="3943" w:type="dxa"/>
          </w:tcPr>
          <w:p w14:paraId="4D76B002" w14:textId="70EF50AD" w:rsidR="003F6609" w:rsidRPr="00BC0808" w:rsidRDefault="00B43FCB" w:rsidP="00B67787">
            <w:pPr>
              <w:pStyle w:val="TableParagraph"/>
              <w:spacing w:line="232" w:lineRule="auto"/>
              <w:ind w:left="51" w:right="171"/>
              <w:rPr>
                <w:sz w:val="20"/>
                <w:szCs w:val="20"/>
              </w:rPr>
            </w:pPr>
            <w:r w:rsidRPr="00BC0808">
              <w:rPr>
                <w:sz w:val="20"/>
                <w:szCs w:val="20"/>
              </w:rPr>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6944" w:type="dxa"/>
          </w:tcPr>
          <w:p w14:paraId="7F83E017" w14:textId="5FAFF9FA" w:rsidR="00013D00" w:rsidRPr="00DE2DB6" w:rsidRDefault="00DB4E46" w:rsidP="006A41D4">
            <w:pPr>
              <w:pStyle w:val="BodyText"/>
              <w:spacing w:line="276" w:lineRule="auto"/>
              <w:ind w:left="187"/>
              <w:rPr>
                <w:sz w:val="22"/>
                <w:szCs w:val="22"/>
              </w:rPr>
            </w:pPr>
            <w:r w:rsidRPr="00DE2DB6">
              <w:rPr>
                <w:sz w:val="22"/>
                <w:szCs w:val="22"/>
              </w:rPr>
              <w:t>Percentage</w:t>
            </w:r>
            <w:r w:rsidR="00013D00" w:rsidRPr="00DE2DB6">
              <w:rPr>
                <w:sz w:val="22"/>
                <w:szCs w:val="22"/>
              </w:rPr>
              <w:t xml:space="preserve"> of Baseline IOP / </w:t>
            </w:r>
            <w:r w:rsidRPr="00DE2DB6">
              <w:rPr>
                <w:sz w:val="22"/>
                <w:szCs w:val="22"/>
              </w:rPr>
              <w:t>Follow-up</w:t>
            </w:r>
            <w:r w:rsidR="00013D00" w:rsidRPr="00DE2DB6">
              <w:rPr>
                <w:sz w:val="22"/>
                <w:szCs w:val="22"/>
              </w:rPr>
              <w:t xml:space="preserve"> IOP. Compare to 15%.</w:t>
            </w:r>
          </w:p>
          <w:p w14:paraId="0138C526" w14:textId="77777777" w:rsidR="00013D00" w:rsidRPr="00DE2DB6" w:rsidRDefault="00013D00" w:rsidP="006A41D4">
            <w:pPr>
              <w:pStyle w:val="BodyText"/>
              <w:spacing w:line="276" w:lineRule="auto"/>
              <w:ind w:left="187"/>
              <w:rPr>
                <w:sz w:val="22"/>
                <w:szCs w:val="22"/>
              </w:rPr>
            </w:pPr>
            <w:r w:rsidRPr="00DE2DB6">
              <w:rPr>
                <w:sz w:val="22"/>
                <w:szCs w:val="22"/>
              </w:rPr>
              <w:t>If greater than or equal to 15% then goal met. Record whether goal met.</w:t>
            </w:r>
          </w:p>
          <w:p w14:paraId="79F000C4" w14:textId="379E8BC8" w:rsidR="00013D00" w:rsidRPr="00DE2DB6" w:rsidRDefault="00013D00" w:rsidP="006A41D4">
            <w:pPr>
              <w:pStyle w:val="BodyText"/>
              <w:spacing w:line="276" w:lineRule="auto"/>
              <w:ind w:left="187"/>
              <w:rPr>
                <w:sz w:val="22"/>
                <w:szCs w:val="22"/>
              </w:rPr>
            </w:pPr>
            <w:r w:rsidRPr="00DE2DB6">
              <w:rPr>
                <w:sz w:val="22"/>
                <w:szCs w:val="22"/>
              </w:rPr>
              <w:t xml:space="preserve">If goal not met, have </w:t>
            </w:r>
            <w:r w:rsidR="00DB4E46" w:rsidRPr="00DE2DB6">
              <w:rPr>
                <w:sz w:val="22"/>
                <w:szCs w:val="22"/>
              </w:rPr>
              <w:t>follow-up</w:t>
            </w:r>
            <w:r w:rsidRPr="00DE2DB6">
              <w:rPr>
                <w:sz w:val="22"/>
                <w:szCs w:val="22"/>
              </w:rPr>
              <w:t xml:space="preserve"> care plan in place.</w:t>
            </w:r>
          </w:p>
          <w:p w14:paraId="075A67BA" w14:textId="77777777" w:rsidR="00013D00" w:rsidRPr="00DE2DB6" w:rsidRDefault="00013D00" w:rsidP="006A41D4">
            <w:pPr>
              <w:pStyle w:val="BodyText"/>
              <w:spacing w:line="276" w:lineRule="auto"/>
              <w:ind w:left="187"/>
              <w:rPr>
                <w:sz w:val="22"/>
                <w:szCs w:val="22"/>
              </w:rPr>
            </w:pPr>
            <w:r w:rsidRPr="00DE2DB6">
              <w:rPr>
                <w:sz w:val="22"/>
                <w:szCs w:val="22"/>
              </w:rPr>
              <w:t>This is best done with an EHR that can be programmed to compare data for you to make visits more efficient. Plan for us to achieve this in the next year.</w:t>
            </w:r>
          </w:p>
          <w:p w14:paraId="4D76B004" w14:textId="77777777" w:rsidR="001D61A3" w:rsidRPr="003F6609" w:rsidRDefault="001D61A3" w:rsidP="00013D00">
            <w:pPr>
              <w:pStyle w:val="BodyText"/>
              <w:spacing w:before="32" w:line="280" w:lineRule="auto"/>
              <w:ind w:left="194" w:right="1486"/>
              <w:rPr>
                <w:sz w:val="20"/>
                <w:szCs w:val="20"/>
              </w:rPr>
            </w:pPr>
          </w:p>
        </w:tc>
      </w:tr>
    </w:tbl>
    <w:p w14:paraId="4F31B07B" w14:textId="404C4EA0" w:rsidR="004004E1" w:rsidRPr="00CC1906" w:rsidRDefault="004004E1" w:rsidP="004004E1">
      <w:pPr>
        <w:spacing w:before="31"/>
        <w:ind w:left="163"/>
        <w:rPr>
          <w:b/>
          <w:sz w:val="16"/>
          <w:szCs w:val="16"/>
        </w:rPr>
      </w:pPr>
    </w:p>
    <w:p w14:paraId="49FF44C9" w14:textId="603F304F"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969"/>
        <w:gridCol w:w="6803"/>
      </w:tblGrid>
      <w:tr w:rsidR="003F6609" w14:paraId="4D76B009" w14:textId="77777777" w:rsidTr="00DD7D73">
        <w:trPr>
          <w:trHeight w:hRule="exact" w:val="487"/>
        </w:trPr>
        <w:tc>
          <w:tcPr>
            <w:tcW w:w="3969" w:type="dxa"/>
          </w:tcPr>
          <w:p w14:paraId="4D76B006" w14:textId="4CA49A14" w:rsidR="003F6609" w:rsidRPr="003F6609" w:rsidRDefault="00DE7573" w:rsidP="00B67787">
            <w:pPr>
              <w:pStyle w:val="TableParagraph"/>
              <w:spacing w:line="232" w:lineRule="auto"/>
              <w:ind w:left="51" w:right="46"/>
              <w:rPr>
                <w:sz w:val="20"/>
                <w:szCs w:val="20"/>
              </w:rPr>
            </w:pPr>
            <w:r>
              <w:rPr>
                <w:sz w:val="20"/>
                <w:szCs w:val="20"/>
              </w:rPr>
              <w:t>Did you feel the project was worthwhile, effective?</w:t>
            </w:r>
          </w:p>
        </w:tc>
        <w:tc>
          <w:tcPr>
            <w:tcW w:w="6803" w:type="dxa"/>
          </w:tcPr>
          <w:p w14:paraId="4D76B008" w14:textId="63873558" w:rsidR="003F6609" w:rsidRPr="004B1BEC" w:rsidRDefault="00CA0F43" w:rsidP="006A41D4">
            <w:pPr>
              <w:pStyle w:val="BodyText"/>
              <w:spacing w:line="276" w:lineRule="auto"/>
              <w:ind w:left="187"/>
              <w:rPr>
                <w:sz w:val="20"/>
                <w:szCs w:val="20"/>
              </w:rPr>
            </w:pPr>
            <w:r w:rsidRPr="006A41D4">
              <w:rPr>
                <w:sz w:val="22"/>
                <w:szCs w:val="22"/>
              </w:rPr>
              <w:t>YES</w:t>
            </w:r>
          </w:p>
        </w:tc>
      </w:tr>
      <w:tr w:rsidR="003F6609" w14:paraId="4D76B00D" w14:textId="77777777" w:rsidTr="00314F5B">
        <w:trPr>
          <w:trHeight w:hRule="exact" w:val="613"/>
        </w:trPr>
        <w:tc>
          <w:tcPr>
            <w:tcW w:w="3969" w:type="dxa"/>
          </w:tcPr>
          <w:p w14:paraId="4D76B00A" w14:textId="1900A30D" w:rsidR="003F6609" w:rsidRPr="003F6609" w:rsidRDefault="00450A8E" w:rsidP="00B06011">
            <w:pPr>
              <w:pStyle w:val="TableParagraph"/>
              <w:spacing w:line="232" w:lineRule="auto"/>
              <w:ind w:left="51" w:right="177"/>
              <w:rPr>
                <w:sz w:val="20"/>
                <w:szCs w:val="20"/>
              </w:rPr>
            </w:pPr>
            <w:r>
              <w:rPr>
                <w:sz w:val="20"/>
                <w:szCs w:val="20"/>
              </w:rPr>
              <w:t>How might you have performed the project differently?</w:t>
            </w:r>
          </w:p>
        </w:tc>
        <w:tc>
          <w:tcPr>
            <w:tcW w:w="6803" w:type="dxa"/>
          </w:tcPr>
          <w:p w14:paraId="5516609C" w14:textId="77777777" w:rsidR="00CA0F43" w:rsidRPr="006A41D4" w:rsidRDefault="00CA0F43" w:rsidP="006A41D4">
            <w:pPr>
              <w:pStyle w:val="BodyText"/>
              <w:spacing w:line="276" w:lineRule="auto"/>
              <w:ind w:left="187"/>
              <w:rPr>
                <w:sz w:val="22"/>
                <w:szCs w:val="22"/>
              </w:rPr>
            </w:pPr>
            <w:r w:rsidRPr="006A41D4">
              <w:rPr>
                <w:sz w:val="22"/>
                <w:szCs w:val="22"/>
              </w:rPr>
              <w:t>Created rules within the EHR to automate this process.</w:t>
            </w:r>
          </w:p>
          <w:p w14:paraId="4D76B00C" w14:textId="77777777" w:rsidR="001D61A3" w:rsidRPr="006A41D4" w:rsidRDefault="001D61A3" w:rsidP="006A41D4">
            <w:pPr>
              <w:pStyle w:val="BodyText"/>
              <w:spacing w:line="276" w:lineRule="auto"/>
              <w:ind w:left="187"/>
              <w:rPr>
                <w:sz w:val="22"/>
                <w:szCs w:val="22"/>
              </w:rPr>
            </w:pPr>
          </w:p>
        </w:tc>
      </w:tr>
      <w:tr w:rsidR="003F6609" w14:paraId="4D76B010" w14:textId="77777777" w:rsidTr="00314F5B">
        <w:trPr>
          <w:trHeight w:hRule="exact" w:val="802"/>
        </w:trPr>
        <w:tc>
          <w:tcPr>
            <w:tcW w:w="3969" w:type="dxa"/>
          </w:tcPr>
          <w:p w14:paraId="4D76B00E" w14:textId="6BF76281" w:rsidR="003F6609" w:rsidRPr="003F6609" w:rsidRDefault="000D287A" w:rsidP="00B67787">
            <w:pPr>
              <w:pStyle w:val="TableParagraph"/>
              <w:spacing w:line="232" w:lineRule="auto"/>
              <w:ind w:left="51" w:right="340"/>
              <w:rPr>
                <w:sz w:val="20"/>
                <w:szCs w:val="20"/>
              </w:rPr>
            </w:pPr>
            <w:r>
              <w:rPr>
                <w:sz w:val="20"/>
                <w:szCs w:val="20"/>
              </w:rPr>
              <w:t>Please offer suggestions for other ophthalmologists undertaking a similar project.</w:t>
            </w:r>
          </w:p>
        </w:tc>
        <w:tc>
          <w:tcPr>
            <w:tcW w:w="6803" w:type="dxa"/>
          </w:tcPr>
          <w:p w14:paraId="51E9F368" w14:textId="77777777" w:rsidR="006A41D4" w:rsidRPr="006A41D4" w:rsidRDefault="006A41D4" w:rsidP="006A41D4">
            <w:pPr>
              <w:pStyle w:val="BodyText"/>
              <w:spacing w:line="276" w:lineRule="auto"/>
              <w:ind w:left="187"/>
              <w:rPr>
                <w:sz w:val="22"/>
                <w:szCs w:val="22"/>
              </w:rPr>
            </w:pPr>
            <w:r w:rsidRPr="006A41D4">
              <w:rPr>
                <w:sz w:val="22"/>
                <w:szCs w:val="22"/>
              </w:rPr>
              <w:t>Use EMR to compare data if possible.</w:t>
            </w:r>
          </w:p>
          <w:p w14:paraId="4D76B00F" w14:textId="77777777" w:rsidR="003F6609" w:rsidRPr="006A41D4" w:rsidRDefault="003F6609" w:rsidP="006A41D4">
            <w:pPr>
              <w:spacing w:after="1" w:line="276" w:lineRule="auto"/>
              <w:ind w:left="187" w:right="101"/>
            </w:pPr>
          </w:p>
        </w:tc>
      </w:tr>
    </w:tbl>
    <w:p w14:paraId="2B4A762B" w14:textId="77777777" w:rsidR="001E5612" w:rsidRDefault="001E5612" w:rsidP="00CC1906">
      <w:pPr>
        <w:pStyle w:val="BodyText"/>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2"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4"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9"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0"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1" w15:restartNumberingAfterBreak="0">
    <w:nsid w:val="7061053C"/>
    <w:multiLevelType w:val="hybridMultilevel"/>
    <w:tmpl w:val="FB94DF2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4"/>
  </w:num>
  <w:num w:numId="2">
    <w:abstractNumId w:val="3"/>
  </w:num>
  <w:num w:numId="3">
    <w:abstractNumId w:val="1"/>
  </w:num>
  <w:num w:numId="4">
    <w:abstractNumId w:val="9"/>
  </w:num>
  <w:num w:numId="5">
    <w:abstractNumId w:val="7"/>
  </w:num>
  <w:num w:numId="6">
    <w:abstractNumId w:val="5"/>
  </w:num>
  <w:num w:numId="7">
    <w:abstractNumId w:val="10"/>
  </w:num>
  <w:num w:numId="8">
    <w:abstractNumId w:val="6"/>
  </w:num>
  <w:num w:numId="9">
    <w:abstractNumId w:val="0"/>
  </w:num>
  <w:num w:numId="10">
    <w:abstractNumId w:val="2"/>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3D00"/>
    <w:rsid w:val="00017DAF"/>
    <w:rsid w:val="00032B14"/>
    <w:rsid w:val="00036A0B"/>
    <w:rsid w:val="0004486E"/>
    <w:rsid w:val="0005115D"/>
    <w:rsid w:val="00082F31"/>
    <w:rsid w:val="00085D27"/>
    <w:rsid w:val="0008781C"/>
    <w:rsid w:val="00097BFA"/>
    <w:rsid w:val="000C0A73"/>
    <w:rsid w:val="000C0BF0"/>
    <w:rsid w:val="000C4682"/>
    <w:rsid w:val="000D287A"/>
    <w:rsid w:val="000E4B4C"/>
    <w:rsid w:val="000F59AB"/>
    <w:rsid w:val="00100FEC"/>
    <w:rsid w:val="00127127"/>
    <w:rsid w:val="00132DE1"/>
    <w:rsid w:val="00154381"/>
    <w:rsid w:val="00161BD9"/>
    <w:rsid w:val="001646DE"/>
    <w:rsid w:val="00165548"/>
    <w:rsid w:val="001740AE"/>
    <w:rsid w:val="00194C78"/>
    <w:rsid w:val="0019602B"/>
    <w:rsid w:val="001A16A0"/>
    <w:rsid w:val="001A2606"/>
    <w:rsid w:val="001C0B0C"/>
    <w:rsid w:val="001D02F4"/>
    <w:rsid w:val="001D1D48"/>
    <w:rsid w:val="001D61A3"/>
    <w:rsid w:val="001E5612"/>
    <w:rsid w:val="00203FF2"/>
    <w:rsid w:val="00205988"/>
    <w:rsid w:val="0022551A"/>
    <w:rsid w:val="00226642"/>
    <w:rsid w:val="00226DB5"/>
    <w:rsid w:val="0022728F"/>
    <w:rsid w:val="00233451"/>
    <w:rsid w:val="00247B49"/>
    <w:rsid w:val="00251900"/>
    <w:rsid w:val="0026142D"/>
    <w:rsid w:val="0028383F"/>
    <w:rsid w:val="002A0FF8"/>
    <w:rsid w:val="002B4D19"/>
    <w:rsid w:val="002B4E3F"/>
    <w:rsid w:val="002C33E4"/>
    <w:rsid w:val="002D228F"/>
    <w:rsid w:val="002D3B1C"/>
    <w:rsid w:val="002F2CA0"/>
    <w:rsid w:val="003065A1"/>
    <w:rsid w:val="0031297F"/>
    <w:rsid w:val="00314F5B"/>
    <w:rsid w:val="00325541"/>
    <w:rsid w:val="003314B1"/>
    <w:rsid w:val="003355AB"/>
    <w:rsid w:val="0036435A"/>
    <w:rsid w:val="00367843"/>
    <w:rsid w:val="0038202A"/>
    <w:rsid w:val="00385F87"/>
    <w:rsid w:val="003A11F8"/>
    <w:rsid w:val="003B6CEC"/>
    <w:rsid w:val="003C1568"/>
    <w:rsid w:val="003D4C78"/>
    <w:rsid w:val="003E1AE1"/>
    <w:rsid w:val="003E4E78"/>
    <w:rsid w:val="003E57A1"/>
    <w:rsid w:val="003F6609"/>
    <w:rsid w:val="004004E1"/>
    <w:rsid w:val="004030D0"/>
    <w:rsid w:val="00412FDB"/>
    <w:rsid w:val="00414074"/>
    <w:rsid w:val="00414F6B"/>
    <w:rsid w:val="004339D6"/>
    <w:rsid w:val="00450A8E"/>
    <w:rsid w:val="0045529D"/>
    <w:rsid w:val="004627F4"/>
    <w:rsid w:val="00462DD3"/>
    <w:rsid w:val="004713A4"/>
    <w:rsid w:val="004A2549"/>
    <w:rsid w:val="004A6C33"/>
    <w:rsid w:val="004A6C89"/>
    <w:rsid w:val="004B1BEC"/>
    <w:rsid w:val="004B491F"/>
    <w:rsid w:val="004B58B9"/>
    <w:rsid w:val="004E437A"/>
    <w:rsid w:val="004F7988"/>
    <w:rsid w:val="0051058E"/>
    <w:rsid w:val="0051214D"/>
    <w:rsid w:val="00521820"/>
    <w:rsid w:val="005248F6"/>
    <w:rsid w:val="00544DA4"/>
    <w:rsid w:val="005561B9"/>
    <w:rsid w:val="005659C4"/>
    <w:rsid w:val="00570FE6"/>
    <w:rsid w:val="0057721E"/>
    <w:rsid w:val="00581986"/>
    <w:rsid w:val="00587B3D"/>
    <w:rsid w:val="00590F56"/>
    <w:rsid w:val="005A0661"/>
    <w:rsid w:val="005A36F7"/>
    <w:rsid w:val="005B2C51"/>
    <w:rsid w:val="005C4F6B"/>
    <w:rsid w:val="005D1276"/>
    <w:rsid w:val="005D1C40"/>
    <w:rsid w:val="005E66A8"/>
    <w:rsid w:val="005F0B79"/>
    <w:rsid w:val="0061104D"/>
    <w:rsid w:val="0062555C"/>
    <w:rsid w:val="00630818"/>
    <w:rsid w:val="0063609E"/>
    <w:rsid w:val="006446E5"/>
    <w:rsid w:val="00651F9C"/>
    <w:rsid w:val="0066231D"/>
    <w:rsid w:val="00697B34"/>
    <w:rsid w:val="006A0D2D"/>
    <w:rsid w:val="006A41D4"/>
    <w:rsid w:val="006B2DC3"/>
    <w:rsid w:val="006D05E5"/>
    <w:rsid w:val="006D6DCC"/>
    <w:rsid w:val="006D70A5"/>
    <w:rsid w:val="006E79C0"/>
    <w:rsid w:val="006F1BED"/>
    <w:rsid w:val="00733367"/>
    <w:rsid w:val="0075542A"/>
    <w:rsid w:val="00764E55"/>
    <w:rsid w:val="00767A87"/>
    <w:rsid w:val="00777C9A"/>
    <w:rsid w:val="00790836"/>
    <w:rsid w:val="00791A9C"/>
    <w:rsid w:val="007A25BC"/>
    <w:rsid w:val="007A697D"/>
    <w:rsid w:val="007A6D9E"/>
    <w:rsid w:val="007C388A"/>
    <w:rsid w:val="007C5D86"/>
    <w:rsid w:val="007D2C8F"/>
    <w:rsid w:val="007D4E84"/>
    <w:rsid w:val="007E75E0"/>
    <w:rsid w:val="007F0020"/>
    <w:rsid w:val="007F0D78"/>
    <w:rsid w:val="007F4746"/>
    <w:rsid w:val="007F73BB"/>
    <w:rsid w:val="0084734F"/>
    <w:rsid w:val="0085668B"/>
    <w:rsid w:val="00884B55"/>
    <w:rsid w:val="00892297"/>
    <w:rsid w:val="008A4425"/>
    <w:rsid w:val="008A7ECD"/>
    <w:rsid w:val="008B0486"/>
    <w:rsid w:val="008B1A4C"/>
    <w:rsid w:val="008B4F35"/>
    <w:rsid w:val="008D1F05"/>
    <w:rsid w:val="008D7195"/>
    <w:rsid w:val="008E0BFA"/>
    <w:rsid w:val="008F0CF4"/>
    <w:rsid w:val="008F17D0"/>
    <w:rsid w:val="008F6AB6"/>
    <w:rsid w:val="00903690"/>
    <w:rsid w:val="00916FEF"/>
    <w:rsid w:val="00921AA5"/>
    <w:rsid w:val="00924A8E"/>
    <w:rsid w:val="00931584"/>
    <w:rsid w:val="00966223"/>
    <w:rsid w:val="00977F55"/>
    <w:rsid w:val="00992439"/>
    <w:rsid w:val="00992F71"/>
    <w:rsid w:val="009A5812"/>
    <w:rsid w:val="009A5EE3"/>
    <w:rsid w:val="009C0A49"/>
    <w:rsid w:val="009C11ED"/>
    <w:rsid w:val="009C1C3F"/>
    <w:rsid w:val="009D0483"/>
    <w:rsid w:val="009D3FBF"/>
    <w:rsid w:val="009F1E7A"/>
    <w:rsid w:val="00A13ACE"/>
    <w:rsid w:val="00A220A5"/>
    <w:rsid w:val="00A27464"/>
    <w:rsid w:val="00A31552"/>
    <w:rsid w:val="00A3319D"/>
    <w:rsid w:val="00A54C10"/>
    <w:rsid w:val="00A54FEF"/>
    <w:rsid w:val="00A553E0"/>
    <w:rsid w:val="00A65A80"/>
    <w:rsid w:val="00A7537E"/>
    <w:rsid w:val="00A84180"/>
    <w:rsid w:val="00A870B1"/>
    <w:rsid w:val="00A95847"/>
    <w:rsid w:val="00A95C42"/>
    <w:rsid w:val="00AB13EC"/>
    <w:rsid w:val="00AB5128"/>
    <w:rsid w:val="00AD13A5"/>
    <w:rsid w:val="00AD26DF"/>
    <w:rsid w:val="00AD2C97"/>
    <w:rsid w:val="00AD2DFC"/>
    <w:rsid w:val="00B06011"/>
    <w:rsid w:val="00B15EEC"/>
    <w:rsid w:val="00B2768F"/>
    <w:rsid w:val="00B43FCB"/>
    <w:rsid w:val="00B54FE0"/>
    <w:rsid w:val="00B57FD8"/>
    <w:rsid w:val="00B84012"/>
    <w:rsid w:val="00B845CF"/>
    <w:rsid w:val="00B87000"/>
    <w:rsid w:val="00B940BD"/>
    <w:rsid w:val="00BB046B"/>
    <w:rsid w:val="00BC0808"/>
    <w:rsid w:val="00BD601C"/>
    <w:rsid w:val="00BF18E9"/>
    <w:rsid w:val="00BF1B25"/>
    <w:rsid w:val="00BF6361"/>
    <w:rsid w:val="00C06E1E"/>
    <w:rsid w:val="00C215D2"/>
    <w:rsid w:val="00C26101"/>
    <w:rsid w:val="00C37E9D"/>
    <w:rsid w:val="00C430D1"/>
    <w:rsid w:val="00C458BB"/>
    <w:rsid w:val="00C56FCF"/>
    <w:rsid w:val="00C62E0D"/>
    <w:rsid w:val="00C72825"/>
    <w:rsid w:val="00C81422"/>
    <w:rsid w:val="00C85E58"/>
    <w:rsid w:val="00CA0F43"/>
    <w:rsid w:val="00CA4F7C"/>
    <w:rsid w:val="00CB0D10"/>
    <w:rsid w:val="00CB6946"/>
    <w:rsid w:val="00CC1906"/>
    <w:rsid w:val="00CC53A9"/>
    <w:rsid w:val="00CD4C2B"/>
    <w:rsid w:val="00CE176E"/>
    <w:rsid w:val="00CE4429"/>
    <w:rsid w:val="00CE6C89"/>
    <w:rsid w:val="00CF6FDE"/>
    <w:rsid w:val="00CF7E6A"/>
    <w:rsid w:val="00D071F6"/>
    <w:rsid w:val="00D12B12"/>
    <w:rsid w:val="00D144C4"/>
    <w:rsid w:val="00D15E6E"/>
    <w:rsid w:val="00D23493"/>
    <w:rsid w:val="00D36131"/>
    <w:rsid w:val="00D41153"/>
    <w:rsid w:val="00D431E3"/>
    <w:rsid w:val="00D470A3"/>
    <w:rsid w:val="00D6715F"/>
    <w:rsid w:val="00D72300"/>
    <w:rsid w:val="00D77401"/>
    <w:rsid w:val="00D77D74"/>
    <w:rsid w:val="00D85FF0"/>
    <w:rsid w:val="00DB1A07"/>
    <w:rsid w:val="00DB4E46"/>
    <w:rsid w:val="00DC77A4"/>
    <w:rsid w:val="00DD0B42"/>
    <w:rsid w:val="00DD29D9"/>
    <w:rsid w:val="00DD7D73"/>
    <w:rsid w:val="00DE2DB6"/>
    <w:rsid w:val="00DE6AB8"/>
    <w:rsid w:val="00DE7573"/>
    <w:rsid w:val="00E041FA"/>
    <w:rsid w:val="00E12D2A"/>
    <w:rsid w:val="00E2507E"/>
    <w:rsid w:val="00E3507C"/>
    <w:rsid w:val="00E35DEF"/>
    <w:rsid w:val="00E45893"/>
    <w:rsid w:val="00E54A9D"/>
    <w:rsid w:val="00E612BA"/>
    <w:rsid w:val="00E63E58"/>
    <w:rsid w:val="00E67152"/>
    <w:rsid w:val="00E90556"/>
    <w:rsid w:val="00EA16A2"/>
    <w:rsid w:val="00EA2448"/>
    <w:rsid w:val="00EA3F60"/>
    <w:rsid w:val="00EA757F"/>
    <w:rsid w:val="00EC2BA6"/>
    <w:rsid w:val="00ED5AA8"/>
    <w:rsid w:val="00ED69A2"/>
    <w:rsid w:val="00EE3AF2"/>
    <w:rsid w:val="00EF1A0A"/>
    <w:rsid w:val="00EF670B"/>
    <w:rsid w:val="00EF7BB3"/>
    <w:rsid w:val="00F001CD"/>
    <w:rsid w:val="00F1175B"/>
    <w:rsid w:val="00F13071"/>
    <w:rsid w:val="00F209D7"/>
    <w:rsid w:val="00F23613"/>
    <w:rsid w:val="00F37828"/>
    <w:rsid w:val="00F4726C"/>
    <w:rsid w:val="00F5108A"/>
    <w:rsid w:val="00F61B8A"/>
    <w:rsid w:val="00F6651A"/>
    <w:rsid w:val="00F674CC"/>
    <w:rsid w:val="00F77718"/>
    <w:rsid w:val="00F91004"/>
    <w:rsid w:val="00FA1D92"/>
    <w:rsid w:val="00FA2727"/>
    <w:rsid w:val="00FA759C"/>
    <w:rsid w:val="00FB0776"/>
    <w:rsid w:val="00FC015E"/>
    <w:rsid w:val="00FC4FDE"/>
    <w:rsid w:val="00FD0A92"/>
    <w:rsid w:val="00FD0F7E"/>
    <w:rsid w:val="00FD7762"/>
    <w:rsid w:val="00FE0296"/>
    <w:rsid w:val="00FF05B0"/>
    <w:rsid w:val="00FF0653"/>
    <w:rsid w:val="00FF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table" w:styleId="TableGrid">
    <w:name w:val="Table Grid"/>
    <w:basedOn w:val="TableNormal"/>
    <w:uiPriority w:val="59"/>
    <w:rsid w:val="00CC5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0401AA-7072-4095-9663-091A30505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EBEEB-8058-4E09-B17D-958ECC867996}">
  <ds:schemaRefs>
    <ds:schemaRef ds:uri="http://schemas.microsoft.com/sharepoint/v3/contenttype/forms"/>
  </ds:schemaRefs>
</ds:datastoreItem>
</file>

<file path=customXml/itemProps3.xml><?xml version="1.0" encoding="utf-8"?>
<ds:datastoreItem xmlns:ds="http://schemas.openxmlformats.org/officeDocument/2006/customXml" ds:itemID="{2B9C44BE-C163-496B-930A-F4E517E7CC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28</cp:revision>
  <dcterms:created xsi:type="dcterms:W3CDTF">2019-08-19T18:50:00Z</dcterms:created>
  <dcterms:modified xsi:type="dcterms:W3CDTF">2019-08-20T13:02:00Z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